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2F7E1" w14:textId="77777777" w:rsidR="009B340B" w:rsidRDefault="009B340B" w:rsidP="009B340B">
      <w:pPr>
        <w:spacing w:line="360" w:lineRule="auto"/>
      </w:pPr>
      <w:bookmarkStart w:id="0" w:name="_GoBack"/>
      <w:bookmarkEnd w:id="0"/>
      <w:r>
        <w:t xml:space="preserve">Beste </w:t>
      </w:r>
      <w:r w:rsidR="003E4C11">
        <w:t>persrelatie</w:t>
      </w:r>
      <w:r>
        <w:t>,</w:t>
      </w:r>
    </w:p>
    <w:p w14:paraId="42CC6DB2" w14:textId="77777777" w:rsidR="009B340B" w:rsidRDefault="009B340B" w:rsidP="009B340B">
      <w:pPr>
        <w:spacing w:line="360" w:lineRule="auto"/>
      </w:pPr>
    </w:p>
    <w:p w14:paraId="3799225A" w14:textId="77777777" w:rsidR="009B340B" w:rsidRDefault="009B340B" w:rsidP="009B340B">
      <w:pPr>
        <w:spacing w:line="360" w:lineRule="auto"/>
      </w:pPr>
      <w:r>
        <w:t>SophosLabs Uncut heeft een nieuw rapport gelanceerd over Baldr, een malwarefamilie die in januari 2019 op ‘dark markets’ beschikbaar kwam.</w:t>
      </w:r>
    </w:p>
    <w:p w14:paraId="08C7A4A0" w14:textId="77777777" w:rsidR="009B340B" w:rsidRDefault="009B340B" w:rsidP="009B340B">
      <w:pPr>
        <w:spacing w:line="360" w:lineRule="auto"/>
      </w:pPr>
    </w:p>
    <w:p w14:paraId="6E033E00" w14:textId="77777777" w:rsidR="009B340B" w:rsidRDefault="009B340B" w:rsidP="009B340B">
      <w:pPr>
        <w:spacing w:line="360" w:lineRule="auto"/>
      </w:pPr>
      <w:r>
        <w:t xml:space="preserve">Het volledige rapport </w:t>
      </w:r>
      <w:r w:rsidRPr="009B340B">
        <w:rPr>
          <w:b/>
          <w:bCs/>
        </w:rPr>
        <w:t>Baldr vs. The World</w:t>
      </w:r>
      <w:r>
        <w:t xml:space="preserve"> biedt een compleet inzicht en geeft meer informatie over de opkomst maar ook het verdwijnen van het deep web.</w:t>
      </w:r>
    </w:p>
    <w:p w14:paraId="0D6E88D4" w14:textId="77777777" w:rsidR="009B340B" w:rsidRDefault="009B340B" w:rsidP="009B340B">
      <w:pPr>
        <w:spacing w:line="360" w:lineRule="auto"/>
      </w:pPr>
    </w:p>
    <w:p w14:paraId="6483E62F" w14:textId="77777777" w:rsidR="009B340B" w:rsidRDefault="009B340B" w:rsidP="009B340B">
      <w:pPr>
        <w:spacing w:line="360" w:lineRule="auto"/>
      </w:pPr>
      <w:r>
        <w:t xml:space="preserve">Tot nu toe was de informatie over Baldr meer dan schaars. </w:t>
      </w:r>
      <w:r w:rsidR="00E53B46">
        <w:t>Voor</w:t>
      </w:r>
      <w:r>
        <w:t xml:space="preserve"> Sophos</w:t>
      </w:r>
      <w:r w:rsidR="00E53B46">
        <w:t xml:space="preserve"> een uitdaging </w:t>
      </w:r>
      <w:r>
        <w:t>om</w:t>
      </w:r>
      <w:r w:rsidR="003F7A5E">
        <w:t xml:space="preserve"> </w:t>
      </w:r>
      <w:r w:rsidR="00E53B46">
        <w:t>de</w:t>
      </w:r>
      <w:r>
        <w:t xml:space="preserve"> tanden erin te zette</w:t>
      </w:r>
      <w:r w:rsidR="00E53B46">
        <w:t xml:space="preserve">n; </w:t>
      </w:r>
      <w:r>
        <w:t>SophosLabs ging undercover om de activiteiten op het deep web te volgen. In het diepgaande rapport wordt de malware ontleed en onthult SophosLabs de innerlijke werking, opvallend cybercrimineel gedrag en ‘missers’ aan zowel de verkoop- als aankoopzijde. Enkele bevindingen:</w:t>
      </w:r>
    </w:p>
    <w:p w14:paraId="3322899E" w14:textId="77777777" w:rsidR="009B340B" w:rsidRDefault="009B340B" w:rsidP="009B340B">
      <w:pPr>
        <w:spacing w:line="360" w:lineRule="auto"/>
      </w:pPr>
    </w:p>
    <w:p w14:paraId="4F06457E" w14:textId="77777777" w:rsidR="006157C7" w:rsidRDefault="006157C7" w:rsidP="009B340B">
      <w:pPr>
        <w:pStyle w:val="Lijstalinea"/>
        <w:numPr>
          <w:ilvl w:val="0"/>
          <w:numId w:val="1"/>
        </w:numPr>
        <w:spacing w:line="360" w:lineRule="auto"/>
      </w:pPr>
      <w:r>
        <w:t>De Baldr-ontwikkelaars hebben het ontwikkeld voor entry-level cybercriminelen op het deep web en zij hebben als eerste PC-gamers getarget;</w:t>
      </w:r>
    </w:p>
    <w:p w14:paraId="3EA4DD79" w14:textId="77777777" w:rsidR="006157C7" w:rsidRDefault="009B340B" w:rsidP="009B340B">
      <w:pPr>
        <w:pStyle w:val="Lijstalinea"/>
        <w:numPr>
          <w:ilvl w:val="0"/>
          <w:numId w:val="1"/>
        </w:numPr>
        <w:spacing w:line="360" w:lineRule="auto"/>
      </w:pPr>
      <w:r>
        <w:t xml:space="preserve">Baldr is verder gegaan dan </w:t>
      </w:r>
      <w:r w:rsidR="003F7A5E">
        <w:t>slechts</w:t>
      </w:r>
      <w:r>
        <w:t xml:space="preserve"> gamers</w:t>
      </w:r>
      <w:r w:rsidR="003F7A5E">
        <w:t xml:space="preserve"> </w:t>
      </w:r>
      <w:r>
        <w:t xml:space="preserve">en heeft nu invloed op </w:t>
      </w:r>
      <w:r w:rsidR="006157C7">
        <w:t xml:space="preserve">verschillende </w:t>
      </w:r>
      <w:r>
        <w:t>software</w:t>
      </w:r>
      <w:r w:rsidR="006157C7">
        <w:t>oplossingen</w:t>
      </w:r>
      <w:r w:rsidR="0024720F">
        <w:t>;</w:t>
      </w:r>
    </w:p>
    <w:p w14:paraId="55D1379C" w14:textId="58EC2401" w:rsidR="006157C7" w:rsidRDefault="009B340B" w:rsidP="009B340B">
      <w:pPr>
        <w:pStyle w:val="Lijstalinea"/>
        <w:numPr>
          <w:ilvl w:val="0"/>
          <w:numId w:val="1"/>
        </w:numPr>
        <w:spacing w:line="360" w:lineRule="auto"/>
      </w:pPr>
      <w:r>
        <w:t>Baldr gebruikt</w:t>
      </w:r>
      <w:r w:rsidR="006157C7">
        <w:t xml:space="preserve"> (</w:t>
      </w:r>
      <w:r>
        <w:t>net als vele soorten malware</w:t>
      </w:r>
      <w:r w:rsidR="006157C7">
        <w:t>)</w:t>
      </w:r>
      <w:r>
        <w:t xml:space="preserve"> codefragmenten die van andere malwarefamilies</w:t>
      </w:r>
      <w:r w:rsidR="006157C7">
        <w:t xml:space="preserve"> zijn ontleend</w:t>
      </w:r>
      <w:r>
        <w:t xml:space="preserve">. </w:t>
      </w:r>
      <w:proofErr w:type="spellStart"/>
      <w:r>
        <w:t>Baldr</w:t>
      </w:r>
      <w:proofErr w:type="spellEnd"/>
      <w:r>
        <w:t xml:space="preserve"> </w:t>
      </w:r>
      <w:r w:rsidR="006157C7">
        <w:t>kun je zien als een</w:t>
      </w:r>
      <w:r>
        <w:t xml:space="preserve"> </w:t>
      </w:r>
      <w:r w:rsidR="006157C7">
        <w:t>‘</w:t>
      </w:r>
      <w:r>
        <w:t>Frankenstein</w:t>
      </w:r>
      <w:r w:rsidR="006157C7">
        <w:t>m</w:t>
      </w:r>
      <w:r>
        <w:t>onster</w:t>
      </w:r>
      <w:r w:rsidR="006157C7">
        <w:t>’ dat is opgebouwd uit verschillende</w:t>
      </w:r>
      <w:r>
        <w:t xml:space="preserve"> codefragmenten</w:t>
      </w:r>
      <w:r w:rsidR="006157C7">
        <w:t xml:space="preserve"> die</w:t>
      </w:r>
      <w:r>
        <w:t xml:space="preserve"> van een relatief groot aantal </w:t>
      </w:r>
      <w:r w:rsidR="006157C7">
        <w:t xml:space="preserve">andere </w:t>
      </w:r>
      <w:r>
        <w:t>malware</w:t>
      </w:r>
      <w:r w:rsidR="006157C7">
        <w:t xml:space="preserve"> is gebruikt</w:t>
      </w:r>
      <w:r w:rsidR="0024720F">
        <w:t>;</w:t>
      </w:r>
    </w:p>
    <w:p w14:paraId="564F2E8B" w14:textId="77777777" w:rsidR="009B340B" w:rsidRDefault="009B340B" w:rsidP="009B340B">
      <w:pPr>
        <w:pStyle w:val="Lijstalinea"/>
        <w:numPr>
          <w:ilvl w:val="0"/>
          <w:numId w:val="1"/>
        </w:numPr>
        <w:spacing w:line="360" w:lineRule="auto"/>
      </w:pPr>
      <w:r>
        <w:t>Baldr kan snel een breed scala aan informatie van zijn slachtoffers krijgen</w:t>
      </w:r>
      <w:r w:rsidR="006157C7">
        <w:t xml:space="preserve">. Niet alleen </w:t>
      </w:r>
      <w:r>
        <w:t xml:space="preserve">wachtwoorden, </w:t>
      </w:r>
      <w:r w:rsidR="006157C7">
        <w:t>data</w:t>
      </w:r>
      <w:r>
        <w:t xml:space="preserve"> in de cache, configuratiebestanden en andere bestanden, </w:t>
      </w:r>
      <w:r w:rsidR="006157C7">
        <w:t xml:space="preserve">cookies en </w:t>
      </w:r>
      <w:r>
        <w:t>uit een breed scala aan applicaties, waaronder:</w:t>
      </w:r>
    </w:p>
    <w:p w14:paraId="36B9604A" w14:textId="77777777" w:rsidR="009B340B" w:rsidRDefault="009B340B" w:rsidP="006157C7">
      <w:pPr>
        <w:pStyle w:val="Lijstalinea"/>
        <w:numPr>
          <w:ilvl w:val="0"/>
          <w:numId w:val="2"/>
        </w:numPr>
        <w:spacing w:line="360" w:lineRule="auto"/>
      </w:pPr>
      <w:r>
        <w:t>22 verschillende webbrowsers</w:t>
      </w:r>
    </w:p>
    <w:p w14:paraId="00AFCFE7" w14:textId="77777777" w:rsidR="009B340B" w:rsidRDefault="009B340B" w:rsidP="006157C7">
      <w:pPr>
        <w:pStyle w:val="Lijstalinea"/>
        <w:numPr>
          <w:ilvl w:val="0"/>
          <w:numId w:val="2"/>
        </w:numPr>
        <w:spacing w:line="360" w:lineRule="auto"/>
      </w:pPr>
      <w:r>
        <w:t>14 verschillende cryptocurrency-portefeuilles</w:t>
      </w:r>
    </w:p>
    <w:p w14:paraId="73C77C4C" w14:textId="77777777" w:rsidR="009B340B" w:rsidRDefault="009B340B" w:rsidP="006157C7">
      <w:pPr>
        <w:pStyle w:val="Lijstalinea"/>
        <w:numPr>
          <w:ilvl w:val="0"/>
          <w:numId w:val="2"/>
        </w:numPr>
        <w:spacing w:line="360" w:lineRule="auto"/>
      </w:pPr>
      <w:r>
        <w:t>VPN-clienttoepassingen</w:t>
      </w:r>
    </w:p>
    <w:p w14:paraId="46F87655" w14:textId="77777777" w:rsidR="009B340B" w:rsidRDefault="009B340B" w:rsidP="006157C7">
      <w:pPr>
        <w:pStyle w:val="Lijstalinea"/>
        <w:numPr>
          <w:ilvl w:val="0"/>
          <w:numId w:val="2"/>
        </w:numPr>
        <w:spacing w:line="360" w:lineRule="auto"/>
      </w:pPr>
      <w:r>
        <w:t>Hulpmiddelen voor bestandsoverdracht</w:t>
      </w:r>
    </w:p>
    <w:p w14:paraId="44E07086" w14:textId="77777777" w:rsidR="009B340B" w:rsidRDefault="009B340B" w:rsidP="006157C7">
      <w:pPr>
        <w:pStyle w:val="Lijstalinea"/>
        <w:numPr>
          <w:ilvl w:val="0"/>
          <w:numId w:val="2"/>
        </w:numPr>
        <w:spacing w:line="360" w:lineRule="auto"/>
      </w:pPr>
      <w:r>
        <w:t>Instant messaging- en chatclients</w:t>
      </w:r>
    </w:p>
    <w:p w14:paraId="71498FC1" w14:textId="77777777" w:rsidR="006157C7" w:rsidRDefault="009B340B" w:rsidP="006157C7">
      <w:pPr>
        <w:pStyle w:val="Lijstalinea"/>
        <w:numPr>
          <w:ilvl w:val="0"/>
          <w:numId w:val="2"/>
        </w:numPr>
        <w:spacing w:line="360" w:lineRule="auto"/>
      </w:pPr>
      <w:r>
        <w:t>Gameclients en gaming-services, zoals Steam, Epic en Sony</w:t>
      </w:r>
    </w:p>
    <w:p w14:paraId="2E1CDF78" w14:textId="77777777" w:rsidR="009B340B" w:rsidRDefault="009B340B" w:rsidP="006157C7">
      <w:pPr>
        <w:pStyle w:val="Lijstalinea"/>
        <w:numPr>
          <w:ilvl w:val="0"/>
          <w:numId w:val="2"/>
        </w:numPr>
        <w:spacing w:line="360" w:lineRule="auto"/>
      </w:pPr>
      <w:r>
        <w:t>Services Gaming-aangrenzende services zoals Twitch of Discord</w:t>
      </w:r>
    </w:p>
    <w:p w14:paraId="24B5B7EA" w14:textId="758C29CC" w:rsidR="006157C7" w:rsidRDefault="009B340B" w:rsidP="006157C7">
      <w:pPr>
        <w:pStyle w:val="Lijstalinea"/>
        <w:numPr>
          <w:ilvl w:val="0"/>
          <w:numId w:val="1"/>
        </w:numPr>
        <w:spacing w:line="360" w:lineRule="auto"/>
      </w:pPr>
      <w:r>
        <w:lastRenderedPageBreak/>
        <w:t xml:space="preserve">Aanvallen </w:t>
      </w:r>
      <w:r w:rsidR="006157C7">
        <w:t>reikten verder</w:t>
      </w:r>
      <w:r>
        <w:t xml:space="preserve"> dan</w:t>
      </w:r>
      <w:r w:rsidR="006157C7">
        <w:t xml:space="preserve"> alleen</w:t>
      </w:r>
      <w:r>
        <w:t xml:space="preserve"> gaming</w:t>
      </w:r>
      <w:r w:rsidR="006157C7">
        <w:t xml:space="preserve"> </w:t>
      </w:r>
      <w:r>
        <w:t xml:space="preserve">en infecties werden wereldwijd </w:t>
      </w:r>
      <w:r w:rsidR="006157C7">
        <w:t xml:space="preserve">waargenomen. Volgens SophosLabs voeren deze landen het lijstje aan: </w:t>
      </w:r>
      <w:r>
        <w:t>Indonesië</w:t>
      </w:r>
      <w:r w:rsidR="006157C7">
        <w:t xml:space="preserve"> (21% van de slachtofferpopulatie)</w:t>
      </w:r>
      <w:r>
        <w:t xml:space="preserve">, de </w:t>
      </w:r>
      <w:r w:rsidR="006157C7">
        <w:t>VS</w:t>
      </w:r>
      <w:r>
        <w:t xml:space="preserve"> (10,52%), Brazilië (14,14%), Rusland (13,68%), India (8,77%) en Duitsland (5,43%)</w:t>
      </w:r>
      <w:r w:rsidR="0024720F">
        <w:t>;</w:t>
      </w:r>
    </w:p>
    <w:p w14:paraId="6A5D641F" w14:textId="77777777" w:rsidR="006157C7" w:rsidRDefault="009B340B" w:rsidP="009B340B">
      <w:pPr>
        <w:pStyle w:val="Lijstalinea"/>
        <w:numPr>
          <w:ilvl w:val="0"/>
          <w:numId w:val="1"/>
        </w:numPr>
        <w:spacing w:line="360" w:lineRule="auto"/>
      </w:pPr>
      <w:r>
        <w:t xml:space="preserve">Baldr's servercode </w:t>
      </w:r>
      <w:r w:rsidR="006157C7">
        <w:t xml:space="preserve">omvatte </w:t>
      </w:r>
      <w:r>
        <w:t>bugs waarmee andere cyberaanvallers backdoors konden installeren</w:t>
      </w:r>
      <w:r w:rsidR="006157C7">
        <w:t xml:space="preserve"> om vervolgens </w:t>
      </w:r>
      <w:r>
        <w:t xml:space="preserve">wachtwoorden van klanten en </w:t>
      </w:r>
      <w:r w:rsidR="006157C7">
        <w:t xml:space="preserve">data </w:t>
      </w:r>
      <w:r w:rsidR="003F7A5E">
        <w:t>te</w:t>
      </w:r>
      <w:r>
        <w:t xml:space="preserve"> stelen</w:t>
      </w:r>
      <w:r w:rsidR="0024720F">
        <w:t>;</w:t>
      </w:r>
    </w:p>
    <w:p w14:paraId="1BD6EA7B" w14:textId="77777777" w:rsidR="006157C7" w:rsidRDefault="009B340B" w:rsidP="009B340B">
      <w:pPr>
        <w:pStyle w:val="Lijstalinea"/>
        <w:numPr>
          <w:ilvl w:val="0"/>
          <w:numId w:val="1"/>
        </w:numPr>
        <w:spacing w:line="360" w:lineRule="auto"/>
      </w:pPr>
      <w:r>
        <w:t xml:space="preserve">Sommige klanten hebben hun servercode verkeerd geconfigureerd, waardoor hun tools en gegevens aan anderen zijn blootgesteld. SophosLabs ontdekte meer dan 150 logbestanden met gestolen </w:t>
      </w:r>
      <w:r w:rsidR="006157C7">
        <w:t>data</w:t>
      </w:r>
      <w:r>
        <w:t xml:space="preserve"> van computers van slachtoffers die per ongeluk naar de Total Virus-website waren geüpload</w:t>
      </w:r>
      <w:r w:rsidR="0024720F">
        <w:t>;</w:t>
      </w:r>
    </w:p>
    <w:p w14:paraId="1EEE35C5" w14:textId="77777777" w:rsidR="006157C7" w:rsidRDefault="009B340B" w:rsidP="009B340B">
      <w:pPr>
        <w:pStyle w:val="Lijstalinea"/>
        <w:numPr>
          <w:ilvl w:val="0"/>
          <w:numId w:val="1"/>
        </w:numPr>
        <w:spacing w:line="360" w:lineRule="auto"/>
      </w:pPr>
      <w:r>
        <w:t>Onderzoekers denken dat de malware waarschijnlijk van Russische origine is en dat gegevens van slachtoffers in Rusland en de omliggende landen zijn opgeslagen in een speciale map op de commandoserver van de aanvallers</w:t>
      </w:r>
      <w:r w:rsidR="0024720F">
        <w:t>;</w:t>
      </w:r>
    </w:p>
    <w:p w14:paraId="33918C2D" w14:textId="77777777" w:rsidR="009B340B" w:rsidRDefault="009B340B" w:rsidP="009B340B">
      <w:pPr>
        <w:pStyle w:val="Lijstalinea"/>
        <w:numPr>
          <w:ilvl w:val="0"/>
          <w:numId w:val="1"/>
        </w:numPr>
        <w:spacing w:line="360" w:lineRule="auto"/>
      </w:pPr>
      <w:r>
        <w:t>Baldr verdween</w:t>
      </w:r>
      <w:r w:rsidR="003F7A5E">
        <w:t xml:space="preserve"> </w:t>
      </w:r>
      <w:r>
        <w:t>in juni</w:t>
      </w:r>
      <w:r w:rsidR="00CF7BB8">
        <w:t xml:space="preserve"> uit de handel na een woordenwisseling tussen bedenker </w:t>
      </w:r>
      <w:r>
        <w:t>en</w:t>
      </w:r>
      <w:r w:rsidR="00CF7BB8">
        <w:t xml:space="preserve"> </w:t>
      </w:r>
      <w:r>
        <w:t xml:space="preserve">distributeur. SophosLabs verwacht dat het op </w:t>
      </w:r>
      <w:r w:rsidR="00CF7BB8">
        <w:t>den duur</w:t>
      </w:r>
      <w:r>
        <w:t xml:space="preserve"> </w:t>
      </w:r>
      <w:r w:rsidR="00E53B46">
        <w:t xml:space="preserve">onder een andere naam </w:t>
      </w:r>
      <w:r>
        <w:t xml:space="preserve">weer </w:t>
      </w:r>
      <w:r w:rsidR="00CF7BB8">
        <w:t xml:space="preserve">de kop </w:t>
      </w:r>
      <w:r>
        <w:t xml:space="preserve">zal </w:t>
      </w:r>
      <w:r w:rsidR="00CF7BB8">
        <w:t>opsteken.</w:t>
      </w:r>
    </w:p>
    <w:p w14:paraId="71BB6A5E" w14:textId="77777777" w:rsidR="00CF7BB8" w:rsidRDefault="00CF7BB8" w:rsidP="00CF7BB8">
      <w:pPr>
        <w:pStyle w:val="Lijstalinea"/>
        <w:spacing w:line="360" w:lineRule="auto"/>
      </w:pPr>
    </w:p>
    <w:p w14:paraId="3DEC980D" w14:textId="19BE444B" w:rsidR="00E356F8" w:rsidRDefault="00CF7BB8" w:rsidP="009B340B">
      <w:pPr>
        <w:spacing w:line="360" w:lineRule="auto"/>
      </w:pPr>
      <w:r>
        <w:t>“</w:t>
      </w:r>
      <w:r w:rsidR="009B340B">
        <w:t xml:space="preserve">Of Baldr een </w:t>
      </w:r>
      <w:r>
        <w:t>‘vlam in een pan’</w:t>
      </w:r>
      <w:r w:rsidR="009B340B">
        <w:t xml:space="preserve"> </w:t>
      </w:r>
      <w:r>
        <w:t>met een snelle</w:t>
      </w:r>
      <w:r w:rsidR="009B340B">
        <w:t xml:space="preserve"> piek</w:t>
      </w:r>
      <w:r>
        <w:t>,</w:t>
      </w:r>
      <w:r w:rsidR="009B340B">
        <w:t xml:space="preserve"> vervolgens </w:t>
      </w:r>
      <w:r>
        <w:t xml:space="preserve">zelf </w:t>
      </w:r>
      <w:r w:rsidR="009B340B">
        <w:t xml:space="preserve">het slachtoffer werd van een ruzie tussen cyberdieven </w:t>
      </w:r>
      <w:r>
        <w:t>en</w:t>
      </w:r>
      <w:r w:rsidR="009B340B">
        <w:t xml:space="preserve"> zal terugkeren naar een langdurige dreiging, valt nog te bezien</w:t>
      </w:r>
      <w:r>
        <w:t xml:space="preserve">”, zegt </w:t>
      </w:r>
      <w:r w:rsidR="00991D5B">
        <w:t xml:space="preserve">Brian Schippers van </w:t>
      </w:r>
      <w:proofErr w:type="spellStart"/>
      <w:r>
        <w:t>Sophos</w:t>
      </w:r>
      <w:proofErr w:type="spellEnd"/>
      <w:r>
        <w:t xml:space="preserve"> </w:t>
      </w:r>
      <w:r w:rsidR="00E53B46">
        <w:t>in Nederland</w:t>
      </w:r>
      <w:r>
        <w:t>. “</w:t>
      </w:r>
      <w:r w:rsidR="009B340B">
        <w:t xml:space="preserve">Het bestaan ​​ervan is echter een goede </w:t>
      </w:r>
      <w:r>
        <w:t>reminder</w:t>
      </w:r>
      <w:r w:rsidR="009B340B">
        <w:t xml:space="preserve"> dat zelfs gestolen stukjes malware aan elkaar kunnen worden geplakt om een ​​malwaremonster</w:t>
      </w:r>
      <w:r>
        <w:t xml:space="preserve"> </w:t>
      </w:r>
      <w:r w:rsidR="009B340B">
        <w:t xml:space="preserve">te </w:t>
      </w:r>
      <w:r>
        <w:t xml:space="preserve">creëren </w:t>
      </w:r>
      <w:r w:rsidR="009B340B">
        <w:t xml:space="preserve">dat effectief kan zijn om in te </w:t>
      </w:r>
      <w:r>
        <w:t>breken</w:t>
      </w:r>
      <w:r w:rsidR="009B340B">
        <w:t xml:space="preserve">, alles te </w:t>
      </w:r>
      <w:r>
        <w:t>graaien</w:t>
      </w:r>
      <w:r w:rsidR="009B340B">
        <w:t xml:space="preserve"> en</w:t>
      </w:r>
      <w:r>
        <w:t xml:space="preserve"> het meteen op een lopen te zetten</w:t>
      </w:r>
      <w:r w:rsidR="009B340B">
        <w:t>.</w:t>
      </w:r>
      <w:r>
        <w:t>”</w:t>
      </w:r>
    </w:p>
    <w:p w14:paraId="389206F6" w14:textId="77777777" w:rsidR="00CF7BB8" w:rsidRDefault="00CF7BB8" w:rsidP="009B340B">
      <w:pPr>
        <w:spacing w:line="360" w:lineRule="auto"/>
      </w:pPr>
    </w:p>
    <w:p w14:paraId="5521D5D8" w14:textId="77777777" w:rsidR="00CF7BB8" w:rsidRDefault="00CF7BB8" w:rsidP="009B340B">
      <w:pPr>
        <w:spacing w:line="360" w:lineRule="auto"/>
      </w:pPr>
      <w:r>
        <w:t xml:space="preserve">Het rapport </w:t>
      </w:r>
      <w:r w:rsidR="00CC7BE2">
        <w:t>en een toelichting op de voornaamste bevindingen zijn terug te vinden op SophosLabs Uncut en Naked Security. Een directe link naar Bald vs The World is ook per heden beschikbaar. Mocht je naar aanleiding van deze mail interesse hebben in een telefonisch interview met de auteurs van het rapport, laat het mij weten. Ik zet het met veel plezier voor je op</w:t>
      </w:r>
      <w:r w:rsidR="003F7A5E">
        <w:t>.</w:t>
      </w:r>
    </w:p>
    <w:p w14:paraId="0E15AE71" w14:textId="77777777" w:rsidR="00CC7BE2" w:rsidRDefault="00CC7BE2" w:rsidP="009B340B">
      <w:pPr>
        <w:spacing w:line="360" w:lineRule="auto"/>
      </w:pPr>
    </w:p>
    <w:p w14:paraId="70D1D8E6" w14:textId="77777777" w:rsidR="00CC7BE2" w:rsidRDefault="00CC7BE2" w:rsidP="009B340B">
      <w:pPr>
        <w:spacing w:line="360" w:lineRule="auto"/>
      </w:pPr>
      <w:r>
        <w:t>Groet,</w:t>
      </w:r>
    </w:p>
    <w:p w14:paraId="3D7AE412" w14:textId="77777777" w:rsidR="00CC7BE2" w:rsidRDefault="00CC7BE2" w:rsidP="009B340B">
      <w:pPr>
        <w:spacing w:line="360" w:lineRule="auto"/>
      </w:pPr>
    </w:p>
    <w:p w14:paraId="2E8C4B66" w14:textId="77777777" w:rsidR="00E53B46" w:rsidRDefault="00CC7BE2" w:rsidP="009B340B">
      <w:pPr>
        <w:spacing w:line="360" w:lineRule="auto"/>
      </w:pPr>
      <w:r>
        <w:lastRenderedPageBreak/>
        <w:t xml:space="preserve">Sandra </w:t>
      </w:r>
      <w:r w:rsidR="00E53B46">
        <w:t>van Hauwaert</w:t>
      </w:r>
    </w:p>
    <w:p w14:paraId="57355F1F" w14:textId="77777777" w:rsidR="00CC7BE2" w:rsidRDefault="00CC7BE2" w:rsidP="009B340B">
      <w:pPr>
        <w:spacing w:line="360" w:lineRule="auto"/>
      </w:pPr>
      <w:r>
        <w:t>Jacob-Jan</w:t>
      </w:r>
      <w:r w:rsidR="00E53B46">
        <w:t xml:space="preserve"> Esmeijer</w:t>
      </w:r>
    </w:p>
    <w:p w14:paraId="358F04A6" w14:textId="77777777" w:rsidR="00CC7BE2" w:rsidRDefault="00CC7BE2" w:rsidP="009B340B">
      <w:pPr>
        <w:spacing w:line="360" w:lineRule="auto"/>
      </w:pPr>
    </w:p>
    <w:p w14:paraId="4AB22CB8" w14:textId="77777777" w:rsidR="00CC7BE2" w:rsidRDefault="00CC7BE2" w:rsidP="009B340B">
      <w:pPr>
        <w:spacing w:line="360" w:lineRule="auto"/>
      </w:pPr>
    </w:p>
    <w:sectPr w:rsidR="00CC7BE2" w:rsidSect="00CA39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DF9"/>
    <w:multiLevelType w:val="hybridMultilevel"/>
    <w:tmpl w:val="385A2C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41D73CD"/>
    <w:multiLevelType w:val="hybridMultilevel"/>
    <w:tmpl w:val="74F69FF8"/>
    <w:lvl w:ilvl="0" w:tplc="C8CCD7C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B"/>
    <w:rsid w:val="0024720F"/>
    <w:rsid w:val="002A7C96"/>
    <w:rsid w:val="002E1714"/>
    <w:rsid w:val="003E4C11"/>
    <w:rsid w:val="003F7A5E"/>
    <w:rsid w:val="00402B09"/>
    <w:rsid w:val="006157C7"/>
    <w:rsid w:val="008B4437"/>
    <w:rsid w:val="00991D5B"/>
    <w:rsid w:val="009B340B"/>
    <w:rsid w:val="00B85738"/>
    <w:rsid w:val="00CA39F4"/>
    <w:rsid w:val="00CC7BE2"/>
    <w:rsid w:val="00CF7BB8"/>
    <w:rsid w:val="00D82D6F"/>
    <w:rsid w:val="00DD311A"/>
    <w:rsid w:val="00E356F8"/>
    <w:rsid w:val="00E53B46"/>
    <w:rsid w:val="00F40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C5C1E8"/>
  <w14:defaultImageDpi w14:val="32767"/>
  <w15:chartTrackingRefBased/>
  <w15:docId w15:val="{B97C89DB-C586-1542-9144-C15D4E6D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57C7"/>
    <w:pPr>
      <w:ind w:left="720"/>
      <w:contextualSpacing/>
    </w:pPr>
  </w:style>
  <w:style w:type="character" w:styleId="Verwijzingopmerking">
    <w:name w:val="annotation reference"/>
    <w:basedOn w:val="Standaardalinea-lettertype"/>
    <w:uiPriority w:val="99"/>
    <w:semiHidden/>
    <w:unhideWhenUsed/>
    <w:rsid w:val="0024720F"/>
    <w:rPr>
      <w:sz w:val="16"/>
      <w:szCs w:val="16"/>
    </w:rPr>
  </w:style>
  <w:style w:type="paragraph" w:styleId="Tekstopmerking">
    <w:name w:val="annotation text"/>
    <w:basedOn w:val="Standaard"/>
    <w:link w:val="TekstopmerkingChar"/>
    <w:uiPriority w:val="99"/>
    <w:semiHidden/>
    <w:unhideWhenUsed/>
    <w:rsid w:val="0024720F"/>
    <w:rPr>
      <w:sz w:val="20"/>
      <w:szCs w:val="20"/>
    </w:rPr>
  </w:style>
  <w:style w:type="character" w:customStyle="1" w:styleId="TekstopmerkingChar">
    <w:name w:val="Tekst opmerking Char"/>
    <w:basedOn w:val="Standaardalinea-lettertype"/>
    <w:link w:val="Tekstopmerking"/>
    <w:uiPriority w:val="99"/>
    <w:semiHidden/>
    <w:rsid w:val="0024720F"/>
    <w:rPr>
      <w:sz w:val="20"/>
      <w:szCs w:val="20"/>
    </w:rPr>
  </w:style>
  <w:style w:type="paragraph" w:styleId="Onderwerpvanopmerking">
    <w:name w:val="annotation subject"/>
    <w:basedOn w:val="Tekstopmerking"/>
    <w:next w:val="Tekstopmerking"/>
    <w:link w:val="OnderwerpvanopmerkingChar"/>
    <w:uiPriority w:val="99"/>
    <w:semiHidden/>
    <w:unhideWhenUsed/>
    <w:rsid w:val="0024720F"/>
    <w:rPr>
      <w:b/>
      <w:bCs/>
    </w:rPr>
  </w:style>
  <w:style w:type="character" w:customStyle="1" w:styleId="OnderwerpvanopmerkingChar">
    <w:name w:val="Onderwerp van opmerking Char"/>
    <w:basedOn w:val="TekstopmerkingChar"/>
    <w:link w:val="Onderwerpvanopmerking"/>
    <w:uiPriority w:val="99"/>
    <w:semiHidden/>
    <w:rsid w:val="0024720F"/>
    <w:rPr>
      <w:b/>
      <w:bCs/>
      <w:sz w:val="20"/>
      <w:szCs w:val="20"/>
    </w:rPr>
  </w:style>
  <w:style w:type="paragraph" w:styleId="Ballontekst">
    <w:name w:val="Balloon Text"/>
    <w:basedOn w:val="Standaard"/>
    <w:link w:val="BallontekstChar"/>
    <w:uiPriority w:val="99"/>
    <w:semiHidden/>
    <w:unhideWhenUsed/>
    <w:rsid w:val="0024720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Jacob-Jan Esmeijer</dc:creator>
  <cp:keywords/>
  <dc:description/>
  <cp:lastModifiedBy>Sandra Van Hauwaert</cp:lastModifiedBy>
  <cp:revision>2</cp:revision>
  <cp:lastPrinted>2019-08-06T09:46:00Z</cp:lastPrinted>
  <dcterms:created xsi:type="dcterms:W3CDTF">2019-08-07T07:52:00Z</dcterms:created>
  <dcterms:modified xsi:type="dcterms:W3CDTF">2019-08-07T07:52:00Z</dcterms:modified>
</cp:coreProperties>
</file>